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92A15" w14:textId="4A4F502A" w:rsidR="00CD4EA3" w:rsidRPr="00CD4EA3" w:rsidRDefault="00CD4EA3" w:rsidP="00CD4EA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CD4EA3">
        <w:rPr>
          <w:rFonts w:ascii="Arial" w:eastAsia="MS Mincho" w:hAnsi="Arial"/>
          <w:b/>
          <w:noProof/>
          <w:sz w:val="24"/>
        </w:rPr>
        <w:t>3GPP TSG-</w:t>
      </w:r>
      <w:r w:rsidRPr="00CD4EA3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CD4EA3">
        <w:rPr>
          <w:rFonts w:ascii="Arial" w:eastAsia="MS Mincho" w:hAnsi="Arial"/>
          <w:b/>
          <w:noProof/>
          <w:sz w:val="24"/>
        </w:rPr>
        <w:t xml:space="preserve"> Meetin</w:t>
      </w:r>
      <w:r w:rsidRPr="00CD4EA3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CD4EA3">
        <w:rPr>
          <w:rFonts w:ascii="Arial" w:eastAsia="MS Mincho" w:hAnsi="Arial" w:cs="Arial"/>
          <w:b/>
          <w:noProof/>
          <w:sz w:val="24"/>
          <w:szCs w:val="24"/>
        </w:rPr>
        <w:tab/>
      </w:r>
      <w:r w:rsidR="00B014B0" w:rsidRPr="00B014B0">
        <w:rPr>
          <w:rFonts w:ascii="Arial" w:hAnsi="Arial" w:cs="Arial"/>
          <w:b/>
          <w:noProof/>
          <w:sz w:val="24"/>
          <w:szCs w:val="24"/>
          <w:lang w:eastAsia="zh-CN"/>
        </w:rPr>
        <w:t>R4-220576</w:t>
      </w:r>
      <w:r w:rsidR="00B014B0">
        <w:rPr>
          <w:rFonts w:ascii="Arial" w:hAnsi="Arial" w:cs="Arial"/>
          <w:b/>
          <w:noProof/>
          <w:sz w:val="24"/>
          <w:szCs w:val="24"/>
          <w:lang w:eastAsia="zh-CN"/>
        </w:rPr>
        <w:t>6</w:t>
      </w:r>
    </w:p>
    <w:bookmarkEnd w:id="0"/>
    <w:p w14:paraId="79D02C69" w14:textId="4802E79A" w:rsidR="00CD4EA3" w:rsidRPr="00CD4EA3" w:rsidRDefault="00CD4EA3" w:rsidP="00CD4EA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CD4EA3">
        <w:rPr>
          <w:rFonts w:ascii="Arial" w:eastAsia="MS Mincho" w:hAnsi="Arial"/>
          <w:b/>
          <w:noProof/>
          <w:sz w:val="24"/>
        </w:rPr>
        <w:t xml:space="preserve">Electronic Meeting, </w:t>
      </w:r>
      <w:r w:rsidR="0056119B" w:rsidRPr="00052F1D">
        <w:rPr>
          <w:rFonts w:ascii="Arial" w:eastAsia="MS Mincho" w:hAnsi="Arial"/>
          <w:b/>
          <w:noProof/>
          <w:sz w:val="24"/>
        </w:rPr>
        <w:t>21</w:t>
      </w:r>
      <w:r w:rsidR="0056119B" w:rsidRPr="00052F1D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="0056119B" w:rsidRPr="00052F1D">
        <w:rPr>
          <w:rFonts w:ascii="Arial" w:eastAsia="MS Mincho" w:hAnsi="Arial"/>
          <w:b/>
          <w:noProof/>
          <w:sz w:val="24"/>
        </w:rPr>
        <w:t xml:space="preserve"> Feb – 3</w:t>
      </w:r>
      <w:r w:rsidR="0056119B" w:rsidRPr="00052F1D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="0056119B" w:rsidRPr="00052F1D">
        <w:rPr>
          <w:rFonts w:ascii="Arial" w:eastAsia="MS Mincho" w:hAnsi="Arial"/>
          <w:b/>
          <w:noProof/>
          <w:sz w:val="24"/>
        </w:rPr>
        <w:t xml:space="preserve"> Mar, 2022</w:t>
      </w:r>
    </w:p>
    <w:bookmarkEnd w:id="1"/>
    <w:p w14:paraId="68DEAB42" w14:textId="0E8AF451" w:rsidR="00D46BD4" w:rsidRPr="00CD4EA3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415CEB94" w14:textId="48F943AF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22181" w:rsidRPr="006551CC">
        <w:rPr>
          <w:rFonts w:ascii="Arial" w:hAnsi="Arial"/>
          <w:sz w:val="24"/>
          <w:lang w:val="en-US" w:eastAsia="zh-CN"/>
        </w:rPr>
        <w:t xml:space="preserve">Discussion on </w:t>
      </w:r>
      <w:r w:rsidR="00557704">
        <w:rPr>
          <w:rFonts w:ascii="Arial" w:hAnsi="Arial"/>
          <w:sz w:val="24"/>
          <w:lang w:val="en-US" w:eastAsia="zh-CN"/>
        </w:rPr>
        <w:t>satellite</w:t>
      </w:r>
      <w:r w:rsidR="002F4BA9" w:rsidRPr="006551CC">
        <w:rPr>
          <w:rFonts w:ascii="Arial" w:hAnsi="Arial"/>
          <w:sz w:val="24"/>
          <w:lang w:val="en-US" w:eastAsia="zh-CN"/>
        </w:rPr>
        <w:t xml:space="preserve"> </w:t>
      </w:r>
      <w:r w:rsidR="00526EB5">
        <w:rPr>
          <w:rFonts w:ascii="Arial" w:hAnsi="Arial"/>
          <w:sz w:val="24"/>
          <w:lang w:val="en-US" w:eastAsia="zh-CN"/>
        </w:rPr>
        <w:t>NTN</w:t>
      </w:r>
      <w:r w:rsidR="009D568F" w:rsidRPr="006551CC">
        <w:rPr>
          <w:rFonts w:ascii="Arial" w:hAnsi="Arial"/>
          <w:sz w:val="24"/>
          <w:lang w:val="en-US" w:eastAsia="zh-CN"/>
        </w:rPr>
        <w:t xml:space="preserve"> demod</w:t>
      </w:r>
      <w:r w:rsidR="000A7B3C">
        <w:rPr>
          <w:rFonts w:ascii="Arial" w:hAnsi="Arial"/>
          <w:sz w:val="24"/>
          <w:lang w:val="en-US" w:eastAsia="zh-CN"/>
        </w:rPr>
        <w:t xml:space="preserve"> PRACH</w:t>
      </w:r>
    </w:p>
    <w:p w14:paraId="24C6561F" w14:textId="77777777" w:rsidR="00D46BD4" w:rsidRPr="006551CC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d"/>
          <w:lang w:val="fr-FR"/>
        </w:rPr>
        <w:t>Huawei, HiSilicon</w:t>
      </w:r>
    </w:p>
    <w:p w14:paraId="67E2B66E" w14:textId="6F0C4C8D" w:rsidR="00D46BD4" w:rsidRPr="006551CC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7D1E2C">
        <w:rPr>
          <w:rFonts w:ascii="Arial" w:hAnsi="Arial"/>
          <w:sz w:val="24"/>
          <w:lang w:val="pt-BR" w:eastAsia="zh-CN"/>
        </w:rPr>
        <w:t>10.13.6.2.3</w:t>
      </w:r>
      <w:bookmarkStart w:id="2" w:name="_GoBack"/>
      <w:bookmarkEnd w:id="2"/>
    </w:p>
    <w:p w14:paraId="7F7D8BA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0E626806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0AD73EDE" w14:textId="17F202C9" w:rsidR="00CD4EA3" w:rsidRPr="004B565E" w:rsidRDefault="00CD4EA3" w:rsidP="00CD4EA3">
      <w:pPr>
        <w:rPr>
          <w:lang w:val="en-US" w:eastAsia="zh-CN"/>
        </w:rPr>
      </w:pPr>
      <w:r>
        <w:rPr>
          <w:lang w:eastAsia="zh-CN"/>
        </w:rPr>
        <w:t>During RAN#101bis-e meeting, WF</w:t>
      </w:r>
      <w:r w:rsidRPr="00227E04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_Ref92466197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bookmarkStart w:id="3" w:name="_Hlk84866164"/>
      <w:r w:rsidRPr="008A77B2">
        <w:rPr>
          <w:lang w:eastAsia="zh-CN"/>
        </w:rPr>
        <w:t xml:space="preserve">on </w:t>
      </w:r>
      <w:r>
        <w:rPr>
          <w:lang w:eastAsia="zh-CN"/>
        </w:rPr>
        <w:t>NTN</w:t>
      </w:r>
      <w:r w:rsidRPr="008A77B2">
        <w:rPr>
          <w:lang w:eastAsia="zh-CN"/>
        </w:rPr>
        <w:t xml:space="preserve"> </w:t>
      </w:r>
      <w:r>
        <w:rPr>
          <w:lang w:eastAsia="zh-CN"/>
        </w:rPr>
        <w:t xml:space="preserve">satellite </w:t>
      </w:r>
      <w:r w:rsidRPr="008A77B2">
        <w:rPr>
          <w:lang w:eastAsia="zh-CN"/>
        </w:rPr>
        <w:t>demodulation</w:t>
      </w:r>
      <w:bookmarkEnd w:id="3"/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>NTN satellite</w:t>
      </w:r>
      <w:r w:rsidRPr="007009CC">
        <w:rPr>
          <w:lang w:val="en-US" w:eastAsia="zh-CN"/>
        </w:rPr>
        <w:t xml:space="preserve"> </w:t>
      </w:r>
      <w:r w:rsidR="007D1E2C">
        <w:rPr>
          <w:lang w:val="en-US" w:eastAsia="zh-CN"/>
        </w:rPr>
        <w:t xml:space="preserve">PRACH </w:t>
      </w:r>
      <w:r w:rsidRPr="007009CC">
        <w:rPr>
          <w:lang w:val="en-US" w:eastAsia="zh-CN"/>
        </w:rPr>
        <w:t>demodulation requirements</w:t>
      </w:r>
      <w:r w:rsidRPr="004B565E">
        <w:rPr>
          <w:lang w:val="en-US" w:eastAsia="zh-CN"/>
        </w:rPr>
        <w:t>.</w:t>
      </w:r>
    </w:p>
    <w:p w14:paraId="7CDB4715" w14:textId="14A0E3D9" w:rsidR="005B0251" w:rsidRDefault="003B1587" w:rsidP="005B0251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7CB70241" w14:textId="0DC6512E" w:rsidR="00CD4EA3" w:rsidRDefault="00CD4EA3" w:rsidP="00CD4EA3">
      <w:pPr>
        <w:pStyle w:val="2"/>
        <w:rPr>
          <w:lang w:val="en-US" w:eastAsia="zh-CN"/>
        </w:rPr>
      </w:pPr>
      <w:r w:rsidRPr="00CD4EA3">
        <w:rPr>
          <w:lang w:val="en-US" w:eastAsia="zh-CN"/>
        </w:rPr>
        <w:t>PRACH requirements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D4EA3" w:rsidRPr="00CD4EA3" w14:paraId="28CF2A35" w14:textId="77777777" w:rsidTr="00CD4EA3">
        <w:tc>
          <w:tcPr>
            <w:tcW w:w="10456" w:type="dxa"/>
          </w:tcPr>
          <w:p w14:paraId="5B68EE68" w14:textId="77777777" w:rsidR="00CD4EA3" w:rsidRPr="00CD4EA3" w:rsidRDefault="00CD4EA3" w:rsidP="00CD4EA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i/>
                <w:lang w:val="sv-SE" w:eastAsia="zh-CN"/>
              </w:rPr>
            </w:pPr>
            <w:r w:rsidRPr="00CD4EA3">
              <w:rPr>
                <w:rFonts w:eastAsia="MS Mincho"/>
                <w:i/>
                <w:lang w:val="sv-SE" w:eastAsia="zh-CN"/>
              </w:rPr>
              <w:t>Do not consider high speed train scenario for NTN PRACH requirements definition</w:t>
            </w:r>
          </w:p>
          <w:p w14:paraId="638EE073" w14:textId="77777777" w:rsidR="00CD4EA3" w:rsidRPr="00CD4EA3" w:rsidRDefault="00CD4EA3" w:rsidP="00CD4EA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i/>
                <w:lang w:val="sv-SE" w:eastAsia="zh-CN"/>
              </w:rPr>
            </w:pPr>
            <w:r w:rsidRPr="00CD4EA3">
              <w:rPr>
                <w:rFonts w:eastAsia="MS Mincho"/>
                <w:i/>
                <w:lang w:val="sv-SE" w:eastAsia="zh-CN"/>
              </w:rPr>
              <w:t>Further discuss whether to consider the AWGN and preambles in the 2nd round</w:t>
            </w:r>
          </w:p>
          <w:p w14:paraId="7B457F5B" w14:textId="77777777" w:rsidR="00CD4EA3" w:rsidRPr="00CD4EA3" w:rsidRDefault="00CD4EA3" w:rsidP="00CD4EA3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i/>
                <w:lang w:val="sv-SE" w:eastAsia="zh-CN"/>
              </w:rPr>
            </w:pPr>
            <w:r w:rsidRPr="00CD4EA3">
              <w:rPr>
                <w:rFonts w:eastAsia="MS Mincho"/>
                <w:i/>
                <w:lang w:val="sv-SE" w:eastAsia="zh-CN"/>
              </w:rPr>
              <w:t>Option 1: Do not consider the AWGN and only consider typical B4/C2 preamble format</w:t>
            </w:r>
          </w:p>
          <w:p w14:paraId="3270B4A7" w14:textId="20E4655F" w:rsidR="00CD4EA3" w:rsidRPr="00CD4EA3" w:rsidRDefault="00CD4EA3" w:rsidP="00CD4EA3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i/>
                <w:lang w:val="sv-SE" w:eastAsia="zh-CN"/>
              </w:rPr>
            </w:pPr>
            <w:r w:rsidRPr="00CD4EA3">
              <w:rPr>
                <w:rFonts w:eastAsia="MS Mincho"/>
                <w:i/>
                <w:lang w:val="sv-SE" w:eastAsia="zh-CN"/>
              </w:rPr>
              <w:t>Option 2: FFS</w:t>
            </w:r>
          </w:p>
        </w:tc>
      </w:tr>
    </w:tbl>
    <w:p w14:paraId="0C250EEF" w14:textId="458CE907" w:rsidR="00CD4EA3" w:rsidRDefault="00CD4EA3" w:rsidP="00CD4EA3">
      <w:pPr>
        <w:rPr>
          <w:lang w:val="en-US" w:eastAsia="zh-CN"/>
        </w:rPr>
      </w:pPr>
    </w:p>
    <w:p w14:paraId="4DC8B0D1" w14:textId="77777777" w:rsidR="007D1E2C" w:rsidRPr="00FF4092" w:rsidRDefault="007D1E2C" w:rsidP="007D1E2C">
      <w:pPr>
        <w:rPr>
          <w:lang w:val="en-US" w:eastAsia="zh-CN"/>
        </w:rPr>
      </w:pPr>
      <w:r w:rsidRPr="00FF4092">
        <w:rPr>
          <w:lang w:val="en-US" w:eastAsia="zh-CN"/>
        </w:rPr>
        <w:t>The following PRACH performance requirements are defined for legacy BS:</w:t>
      </w:r>
    </w:p>
    <w:p w14:paraId="273433D2" w14:textId="77777777" w:rsidR="007D1E2C" w:rsidRPr="00FF4092" w:rsidRDefault="007D1E2C" w:rsidP="007D1E2C">
      <w:pPr>
        <w:pStyle w:val="a3"/>
        <w:numPr>
          <w:ilvl w:val="0"/>
          <w:numId w:val="27"/>
        </w:numPr>
        <w:ind w:firstLineChars="0"/>
        <w:rPr>
          <w:lang w:val="en-US" w:eastAsia="zh-CN"/>
        </w:rPr>
      </w:pPr>
      <w:r w:rsidRPr="00FF4092">
        <w:rPr>
          <w:rFonts w:hint="eastAsia"/>
          <w:lang w:val="en-US" w:eastAsia="zh-CN"/>
        </w:rPr>
        <w:t>N</w:t>
      </w:r>
      <w:r w:rsidRPr="00FF4092">
        <w:rPr>
          <w:lang w:val="en-US" w:eastAsia="zh-CN"/>
        </w:rPr>
        <w:t>ormal mode with AWGN or fading, 2/4/8 Rx, preamble format 0/A1/A2/A3/B4/C0/C2</w:t>
      </w:r>
    </w:p>
    <w:p w14:paraId="18B4B65D" w14:textId="77777777" w:rsidR="007D1E2C" w:rsidRPr="00FF4092" w:rsidRDefault="007D1E2C" w:rsidP="007D1E2C">
      <w:pPr>
        <w:pStyle w:val="a3"/>
        <w:numPr>
          <w:ilvl w:val="0"/>
          <w:numId w:val="27"/>
        </w:numPr>
        <w:ind w:firstLineChars="0"/>
        <w:rPr>
          <w:lang w:val="en-US" w:eastAsia="zh-CN"/>
        </w:rPr>
      </w:pPr>
      <w:r w:rsidRPr="00FF4092">
        <w:rPr>
          <w:lang w:val="en-US" w:eastAsia="zh-CN"/>
        </w:rPr>
        <w:t>High speed train</w:t>
      </w:r>
      <w:r w:rsidRPr="00FF4092">
        <w:t xml:space="preserve"> </w:t>
      </w:r>
      <w:r w:rsidRPr="00FF4092">
        <w:rPr>
          <w:lang w:val="en-US" w:eastAsia="zh-CN"/>
        </w:rPr>
        <w:t>with AWGN or fading, 2/4/8 Rx, preamble format 0/A2/B4/C2</w:t>
      </w:r>
    </w:p>
    <w:p w14:paraId="67C4D4AA" w14:textId="77777777" w:rsidR="007D1E2C" w:rsidRPr="00FF4092" w:rsidRDefault="007D1E2C" w:rsidP="007D1E2C">
      <w:pPr>
        <w:pStyle w:val="a3"/>
        <w:numPr>
          <w:ilvl w:val="0"/>
          <w:numId w:val="27"/>
        </w:numPr>
        <w:ind w:firstLineChars="0"/>
        <w:rPr>
          <w:lang w:val="en-US" w:eastAsia="zh-CN"/>
        </w:rPr>
      </w:pPr>
      <w:r w:rsidRPr="00FF4092">
        <w:rPr>
          <w:lang w:val="en-US" w:eastAsia="zh-CN"/>
        </w:rPr>
        <w:t>L</w:t>
      </w:r>
      <w:r w:rsidRPr="00705BB4">
        <w:rPr>
          <w:vertAlign w:val="subscript"/>
          <w:lang w:val="en-US" w:eastAsia="zh-CN"/>
        </w:rPr>
        <w:t>RA</w:t>
      </w:r>
      <w:r w:rsidRPr="00FF4092">
        <w:rPr>
          <w:lang w:val="en-US" w:eastAsia="zh-CN"/>
        </w:rPr>
        <w:t>=1151 and L</w:t>
      </w:r>
      <w:r w:rsidRPr="00705BB4">
        <w:rPr>
          <w:vertAlign w:val="subscript"/>
          <w:lang w:val="en-US" w:eastAsia="zh-CN"/>
        </w:rPr>
        <w:t>RA</w:t>
      </w:r>
      <w:r w:rsidRPr="00FF4092">
        <w:rPr>
          <w:lang w:val="en-US" w:eastAsia="zh-CN"/>
        </w:rPr>
        <w:t>=571 with</w:t>
      </w:r>
      <w:r w:rsidRPr="00FF4092">
        <w:t xml:space="preserve"> </w:t>
      </w:r>
      <w:r w:rsidRPr="00FF4092">
        <w:rPr>
          <w:lang w:val="en-US" w:eastAsia="zh-CN"/>
        </w:rPr>
        <w:t>AWGN or fading, 2 Rx, preamble format A2/B4/C2</w:t>
      </w:r>
    </w:p>
    <w:p w14:paraId="1A880F33" w14:textId="2E86D02F" w:rsidR="009C09E7" w:rsidRPr="0024601F" w:rsidRDefault="007D1E2C" w:rsidP="007D1E2C">
      <w:pPr>
        <w:rPr>
          <w:lang w:val="en-US" w:eastAsia="zh-CN"/>
        </w:rPr>
      </w:pPr>
      <w:r w:rsidRPr="00FF4092">
        <w:rPr>
          <w:lang w:eastAsia="zh-CN"/>
        </w:rPr>
        <w:t xml:space="preserve">Considering typical NTN </w:t>
      </w:r>
      <w:r w:rsidR="0024601F">
        <w:rPr>
          <w:lang w:eastAsia="zh-CN"/>
        </w:rPr>
        <w:t xml:space="preserve">fading </w:t>
      </w:r>
      <w:r w:rsidRPr="00FF4092">
        <w:rPr>
          <w:lang w:eastAsia="zh-CN"/>
        </w:rPr>
        <w:t>channel, we propo</w:t>
      </w:r>
      <w:r w:rsidR="00705BB4">
        <w:rPr>
          <w:lang w:eastAsia="zh-CN"/>
        </w:rPr>
        <w:t xml:space="preserve">se to not consider AWGN channel </w:t>
      </w:r>
      <w:r w:rsidRPr="00FF4092">
        <w:rPr>
          <w:lang w:eastAsia="zh-CN"/>
        </w:rPr>
        <w:t xml:space="preserve">for NTN </w:t>
      </w:r>
      <w:r w:rsidR="00705BB4">
        <w:rPr>
          <w:lang w:eastAsia="zh-CN"/>
        </w:rPr>
        <w:t xml:space="preserve">satellite </w:t>
      </w:r>
      <w:r w:rsidRPr="00FF4092">
        <w:rPr>
          <w:lang w:eastAsia="zh-CN"/>
        </w:rPr>
        <w:t>PRACH requirements definition. For the preamble form</w:t>
      </w:r>
      <w:r w:rsidRPr="00FF0CF2">
        <w:rPr>
          <w:lang w:eastAsia="zh-CN"/>
        </w:rPr>
        <w:t xml:space="preserve">at, down scope is needed to reduce the test </w:t>
      </w:r>
      <w:r>
        <w:rPr>
          <w:lang w:eastAsia="zh-CN"/>
        </w:rPr>
        <w:t>effort</w:t>
      </w:r>
      <w:r w:rsidRPr="00FF0CF2">
        <w:rPr>
          <w:lang w:eastAsia="zh-CN"/>
        </w:rPr>
        <w:t>, we propose to only consider typical B4/C2 preamble format for NTN satellite requirements</w:t>
      </w:r>
      <w:r w:rsidR="00705BB4" w:rsidRPr="00705BB4">
        <w:rPr>
          <w:lang w:eastAsia="zh-CN"/>
        </w:rPr>
        <w:t xml:space="preserve"> </w:t>
      </w:r>
      <w:r w:rsidR="00705BB4" w:rsidRPr="00FF4092">
        <w:rPr>
          <w:lang w:eastAsia="zh-CN"/>
        </w:rPr>
        <w:t>definition</w:t>
      </w:r>
      <w:r w:rsidRPr="00FF0CF2">
        <w:rPr>
          <w:lang w:eastAsia="zh-CN"/>
        </w:rPr>
        <w:t>.</w:t>
      </w:r>
      <w:r w:rsidR="0024601F">
        <w:rPr>
          <w:lang w:eastAsia="zh-CN"/>
        </w:rPr>
        <w:t xml:space="preserve"> </w:t>
      </w:r>
      <w:r w:rsidR="000A0D4C">
        <w:rPr>
          <w:lang w:eastAsia="zh-CN"/>
        </w:rPr>
        <w:t>For the time e</w:t>
      </w:r>
      <w:r w:rsidR="009C09E7">
        <w:rPr>
          <w:lang w:eastAsia="zh-CN"/>
        </w:rPr>
        <w:t xml:space="preserve">rror tolerance, we propose to use the same method as the legacy BS that is </w:t>
      </w:r>
      <m:oMath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0.52</m:t>
            </m:r>
          </m:num>
          <m:den>
            <m:sSup>
              <m:sSupPr>
                <m:ctrlPr>
                  <w:rPr>
                    <w:rFonts w:ascii="Cambria Math" w:hAnsi="Cambria Math"/>
                    <w:lang w:eastAsia="zh-C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μ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delay</m:t>
            </m:r>
          </m:sub>
        </m:sSub>
      </m:oMath>
      <w:r w:rsidR="009C09E7">
        <w:rPr>
          <w:rFonts w:hint="eastAsia"/>
          <w:lang w:eastAsia="zh-CN"/>
        </w:rPr>
        <w:t xml:space="preserve"> </w:t>
      </w:r>
      <w:r w:rsidR="009C09E7"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delay</m:t>
            </m:r>
          </m:sub>
        </m:sSub>
      </m:oMath>
      <w:r w:rsidR="009C09E7">
        <w:rPr>
          <w:rFonts w:hint="eastAsia"/>
          <w:lang w:eastAsia="zh-CN"/>
        </w:rPr>
        <w:t xml:space="preserve"> </w:t>
      </w:r>
      <w:r w:rsidR="009C09E7">
        <w:rPr>
          <w:lang w:eastAsia="zh-CN"/>
        </w:rPr>
        <w:t xml:space="preserve">is corresponding to the tap with the second largest delay of the </w:t>
      </w:r>
      <w:r w:rsidR="009C09E7" w:rsidRPr="009C09E7">
        <w:rPr>
          <w:lang w:eastAsia="zh-CN"/>
        </w:rPr>
        <w:t>propagation delay channel</w:t>
      </w:r>
      <w:r w:rsidR="009C09E7">
        <w:rPr>
          <w:lang w:eastAsia="zh-CN"/>
        </w:rPr>
        <w:t>.</w:t>
      </w:r>
      <w:r w:rsidR="00705BB4">
        <w:rPr>
          <w:lang w:val="en-US" w:eastAsia="zh-CN"/>
        </w:rPr>
        <w:t xml:space="preserve"> </w:t>
      </w:r>
      <w:r w:rsidR="0024601F">
        <w:rPr>
          <w:lang w:val="en-US" w:eastAsia="zh-CN"/>
        </w:rPr>
        <w:t xml:space="preserve">For the Doppler and delay spread, as we propose in our contribution </w:t>
      </w:r>
      <w:r w:rsidR="0024601F">
        <w:rPr>
          <w:lang w:val="en-US" w:eastAsia="zh-CN"/>
        </w:rPr>
        <w:fldChar w:fldCharType="begin"/>
      </w:r>
      <w:r w:rsidR="0024601F">
        <w:rPr>
          <w:lang w:val="en-US" w:eastAsia="zh-CN"/>
        </w:rPr>
        <w:instrText xml:space="preserve"> REF _Ref95146139 \r \h </w:instrText>
      </w:r>
      <w:r w:rsidR="0024601F">
        <w:rPr>
          <w:lang w:val="en-US" w:eastAsia="zh-CN"/>
        </w:rPr>
      </w:r>
      <w:r w:rsidR="0024601F">
        <w:rPr>
          <w:lang w:val="en-US" w:eastAsia="zh-CN"/>
        </w:rPr>
        <w:fldChar w:fldCharType="separate"/>
      </w:r>
      <w:r w:rsidR="0024601F">
        <w:rPr>
          <w:lang w:val="en-US" w:eastAsia="zh-CN"/>
        </w:rPr>
        <w:t>[2]</w:t>
      </w:r>
      <w:r w:rsidR="0024601F">
        <w:rPr>
          <w:lang w:val="en-US" w:eastAsia="zh-CN"/>
        </w:rPr>
        <w:fldChar w:fldCharType="end"/>
      </w:r>
      <w:r w:rsidR="0024601F">
        <w:rPr>
          <w:lang w:val="en-US" w:eastAsia="zh-CN"/>
        </w:rPr>
        <w:t>, 250ns for rms delay spread and 200Hz for Doppler can be selected for NTN satellite PRACH requirements</w:t>
      </w:r>
      <w:r w:rsidR="00705BB4" w:rsidRPr="00705BB4">
        <w:rPr>
          <w:lang w:eastAsia="zh-CN"/>
        </w:rPr>
        <w:t xml:space="preserve"> </w:t>
      </w:r>
      <w:r w:rsidR="00705BB4" w:rsidRPr="00FF4092">
        <w:rPr>
          <w:lang w:eastAsia="zh-CN"/>
        </w:rPr>
        <w:t>definition</w:t>
      </w:r>
      <w:r w:rsidR="0024601F">
        <w:rPr>
          <w:lang w:val="en-US" w:eastAsia="zh-CN"/>
        </w:rPr>
        <w:t>.</w:t>
      </w:r>
    </w:p>
    <w:p w14:paraId="2338E32A" w14:textId="5C0476FD" w:rsidR="007D1E2C" w:rsidRDefault="007D1E2C" w:rsidP="007D1E2C">
      <w:pPr>
        <w:rPr>
          <w:lang w:eastAsia="zh-CN"/>
        </w:rPr>
      </w:pPr>
      <w:r>
        <w:rPr>
          <w:lang w:eastAsia="zh-CN"/>
        </w:rPr>
        <w:t>The overview of the simulation assumption is proposed as following:</w:t>
      </w:r>
    </w:p>
    <w:p w14:paraId="7C3DDB1C" w14:textId="712D6B93" w:rsidR="009A0DCA" w:rsidRDefault="009A0DCA" w:rsidP="009A0DCA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</w:t>
      </w:r>
      <w:r w:rsidR="000A7B3C">
        <w:rPr>
          <w:lang w:eastAsia="zh-CN"/>
        </w:rPr>
        <w:t>2.1</w:t>
      </w:r>
      <w:r w:rsidR="000A7B3C">
        <w:rPr>
          <w:rFonts w:hint="eastAsia"/>
          <w:lang w:eastAsia="zh-CN"/>
        </w:rPr>
        <w:t>-</w:t>
      </w:r>
      <w:r w:rsidR="000A7B3C">
        <w:rPr>
          <w:lang w:eastAsia="zh-CN"/>
        </w:rPr>
        <w:t>1 Simulation assumption for NTN PRACH requirements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37"/>
        <w:gridCol w:w="4803"/>
      </w:tblGrid>
      <w:tr w:rsidR="00705BB4" w14:paraId="398D50DA" w14:textId="77777777" w:rsidTr="00705BB4">
        <w:trPr>
          <w:jc w:val="center"/>
        </w:trPr>
        <w:tc>
          <w:tcPr>
            <w:tcW w:w="0" w:type="auto"/>
            <w:vAlign w:val="center"/>
          </w:tcPr>
          <w:p w14:paraId="368CF441" w14:textId="32631508" w:rsidR="00705BB4" w:rsidRPr="00705BB4" w:rsidRDefault="00705BB4" w:rsidP="00705BB4">
            <w:pPr>
              <w:pStyle w:val="TAH"/>
            </w:pPr>
            <w:r w:rsidRPr="00705BB4">
              <w:rPr>
                <w:rFonts w:eastAsiaTheme="minorEastAsia" w:hint="eastAsia"/>
              </w:rPr>
              <w:t>P</w:t>
            </w:r>
            <w:r w:rsidRPr="00705BB4">
              <w:rPr>
                <w:rFonts w:eastAsiaTheme="minorEastAsia"/>
              </w:rPr>
              <w:t>arameter</w:t>
            </w:r>
          </w:p>
        </w:tc>
        <w:tc>
          <w:tcPr>
            <w:tcW w:w="0" w:type="auto"/>
            <w:vAlign w:val="center"/>
          </w:tcPr>
          <w:p w14:paraId="588320C7" w14:textId="69CF3C38" w:rsidR="00705BB4" w:rsidRPr="00705BB4" w:rsidRDefault="00705BB4" w:rsidP="00705BB4">
            <w:pPr>
              <w:pStyle w:val="TAH"/>
            </w:pPr>
            <w:r w:rsidRPr="00705BB4">
              <w:rPr>
                <w:rFonts w:eastAsiaTheme="minorEastAsia" w:hint="eastAsia"/>
              </w:rPr>
              <w:t>V</w:t>
            </w:r>
            <w:r w:rsidRPr="00705BB4">
              <w:rPr>
                <w:rFonts w:eastAsiaTheme="minorEastAsia"/>
              </w:rPr>
              <w:t>alue</w:t>
            </w:r>
          </w:p>
        </w:tc>
      </w:tr>
      <w:tr w:rsidR="00705BB4" w14:paraId="6A87429E" w14:textId="77777777" w:rsidTr="00705BB4">
        <w:trPr>
          <w:jc w:val="center"/>
        </w:trPr>
        <w:tc>
          <w:tcPr>
            <w:tcW w:w="0" w:type="auto"/>
            <w:vAlign w:val="center"/>
          </w:tcPr>
          <w:p w14:paraId="1AF87341" w14:textId="1FD5E0D7" w:rsidR="00705BB4" w:rsidRPr="00705BB4" w:rsidRDefault="00705BB4" w:rsidP="00705BB4">
            <w:pPr>
              <w:pStyle w:val="TAC"/>
            </w:pPr>
            <w:r w:rsidRPr="00705BB4">
              <w:rPr>
                <w:rFonts w:hint="eastAsia"/>
              </w:rPr>
              <w:t>P</w:t>
            </w:r>
            <w:r w:rsidRPr="00705BB4">
              <w:t>reamble format</w:t>
            </w:r>
          </w:p>
        </w:tc>
        <w:tc>
          <w:tcPr>
            <w:tcW w:w="0" w:type="auto"/>
            <w:vAlign w:val="center"/>
          </w:tcPr>
          <w:p w14:paraId="486A383D" w14:textId="10153516" w:rsidR="00705BB4" w:rsidRPr="00705BB4" w:rsidRDefault="00705BB4" w:rsidP="00705BB4">
            <w:pPr>
              <w:pStyle w:val="TAC"/>
            </w:pPr>
            <w:r w:rsidRPr="00705BB4">
              <w:t>B4/C2</w:t>
            </w:r>
          </w:p>
        </w:tc>
      </w:tr>
      <w:tr w:rsidR="00705BB4" w14:paraId="086CC9C3" w14:textId="77777777" w:rsidTr="00705BB4">
        <w:trPr>
          <w:jc w:val="center"/>
        </w:trPr>
        <w:tc>
          <w:tcPr>
            <w:tcW w:w="0" w:type="auto"/>
            <w:vAlign w:val="center"/>
          </w:tcPr>
          <w:p w14:paraId="62138D60" w14:textId="4295C793" w:rsidR="00705BB4" w:rsidRPr="00705BB4" w:rsidRDefault="00705BB4" w:rsidP="00705BB4">
            <w:pPr>
              <w:pStyle w:val="TAC"/>
            </w:pPr>
            <w:r w:rsidRPr="00705BB4">
              <w:t>Antenna</w:t>
            </w:r>
          </w:p>
        </w:tc>
        <w:tc>
          <w:tcPr>
            <w:tcW w:w="0" w:type="auto"/>
            <w:vAlign w:val="center"/>
          </w:tcPr>
          <w:p w14:paraId="23237DE2" w14:textId="41CC0A7C" w:rsidR="00705BB4" w:rsidRPr="00705BB4" w:rsidRDefault="00705BB4" w:rsidP="00705BB4">
            <w:pPr>
              <w:pStyle w:val="TAC"/>
            </w:pPr>
            <w:r w:rsidRPr="00705BB4">
              <w:t>2/4/8 Rx for L</w:t>
            </w:r>
            <w:r w:rsidRPr="009A0DCA">
              <w:rPr>
                <w:vertAlign w:val="subscript"/>
              </w:rPr>
              <w:t>RA</w:t>
            </w:r>
            <w:r w:rsidRPr="00705BB4">
              <w:t>=839, 2Rx for L</w:t>
            </w:r>
            <w:r w:rsidRPr="009A0DCA">
              <w:rPr>
                <w:vertAlign w:val="subscript"/>
              </w:rPr>
              <w:t>RA</w:t>
            </w:r>
            <w:r w:rsidRPr="00705BB4">
              <w:t>=1151 and 571</w:t>
            </w:r>
          </w:p>
        </w:tc>
      </w:tr>
      <w:tr w:rsidR="00705BB4" w14:paraId="69B177C3" w14:textId="77777777" w:rsidTr="00705BB4">
        <w:trPr>
          <w:jc w:val="center"/>
        </w:trPr>
        <w:tc>
          <w:tcPr>
            <w:tcW w:w="0" w:type="auto"/>
            <w:vAlign w:val="center"/>
          </w:tcPr>
          <w:p w14:paraId="5084EDB8" w14:textId="73572E3B" w:rsidR="00705BB4" w:rsidRPr="00705BB4" w:rsidRDefault="00705BB4" w:rsidP="00705BB4">
            <w:pPr>
              <w:pStyle w:val="TAC"/>
            </w:pPr>
            <w:r w:rsidRPr="00705BB4">
              <w:rPr>
                <w:rFonts w:hint="eastAsia"/>
              </w:rPr>
              <w:t>S</w:t>
            </w:r>
            <w:r w:rsidRPr="00705BB4">
              <w:t>CS</w:t>
            </w:r>
          </w:p>
        </w:tc>
        <w:tc>
          <w:tcPr>
            <w:tcW w:w="0" w:type="auto"/>
            <w:vAlign w:val="center"/>
          </w:tcPr>
          <w:p w14:paraId="16A0884F" w14:textId="3CEBD4E7" w:rsidR="00705BB4" w:rsidRPr="00705BB4" w:rsidRDefault="00705BB4" w:rsidP="00705BB4">
            <w:pPr>
              <w:pStyle w:val="TAC"/>
            </w:pPr>
            <w:r w:rsidRPr="00705BB4">
              <w:rPr>
                <w:rFonts w:hint="eastAsia"/>
              </w:rPr>
              <w:t>1</w:t>
            </w:r>
            <w:r w:rsidRPr="00705BB4">
              <w:t>5kHz for L</w:t>
            </w:r>
            <w:r w:rsidRPr="000A7B3C">
              <w:rPr>
                <w:vertAlign w:val="subscript"/>
              </w:rPr>
              <w:t>RA</w:t>
            </w:r>
            <w:r w:rsidRPr="00705BB4">
              <w:t>=839 and 1151, 30kHz for L</w:t>
            </w:r>
            <w:r w:rsidRPr="000A7B3C">
              <w:rPr>
                <w:vertAlign w:val="subscript"/>
              </w:rPr>
              <w:t>RA</w:t>
            </w:r>
            <w:r w:rsidRPr="00705BB4">
              <w:t>=839 and 571</w:t>
            </w:r>
          </w:p>
        </w:tc>
      </w:tr>
      <w:tr w:rsidR="00705BB4" w14:paraId="73FBA858" w14:textId="77777777" w:rsidTr="00705BB4">
        <w:trPr>
          <w:jc w:val="center"/>
        </w:trPr>
        <w:tc>
          <w:tcPr>
            <w:tcW w:w="0" w:type="auto"/>
            <w:vAlign w:val="center"/>
          </w:tcPr>
          <w:p w14:paraId="584C67D4" w14:textId="16B05DDE" w:rsidR="00705BB4" w:rsidRPr="00705BB4" w:rsidRDefault="00705BB4" w:rsidP="00705BB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ropagation</w:t>
            </w:r>
          </w:p>
        </w:tc>
        <w:tc>
          <w:tcPr>
            <w:tcW w:w="0" w:type="auto"/>
            <w:vAlign w:val="center"/>
          </w:tcPr>
          <w:p w14:paraId="063810C0" w14:textId="3705A4DB" w:rsidR="00705BB4" w:rsidRPr="009A0DCA" w:rsidRDefault="009A0DCA" w:rsidP="009A0DC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TN fading channel</w:t>
            </w:r>
            <w:r w:rsidR="000A7B3C">
              <w:rPr>
                <w:rFonts w:eastAsiaTheme="minorEastAsia"/>
                <w:lang w:eastAsia="zh-CN"/>
              </w:rPr>
              <w:t xml:space="preserve"> only</w:t>
            </w:r>
          </w:p>
        </w:tc>
      </w:tr>
      <w:tr w:rsidR="00705BB4" w14:paraId="7330F307" w14:textId="77777777" w:rsidTr="00705BB4">
        <w:trPr>
          <w:jc w:val="center"/>
        </w:trPr>
        <w:tc>
          <w:tcPr>
            <w:tcW w:w="0" w:type="auto"/>
            <w:vAlign w:val="center"/>
          </w:tcPr>
          <w:p w14:paraId="1876333B" w14:textId="2C27D472" w:rsidR="00705BB4" w:rsidRPr="00705BB4" w:rsidRDefault="009A0DCA" w:rsidP="00705BB4">
            <w:pPr>
              <w:pStyle w:val="TAC"/>
            </w:pPr>
            <w:r>
              <w:t>T</w:t>
            </w:r>
            <w:r w:rsidRPr="009A0DCA">
              <w:t>ime error tolerance</w:t>
            </w:r>
          </w:p>
        </w:tc>
        <w:tc>
          <w:tcPr>
            <w:tcW w:w="0" w:type="auto"/>
            <w:vAlign w:val="center"/>
          </w:tcPr>
          <w:p w14:paraId="09980A45" w14:textId="6CAC0AF3" w:rsidR="00705BB4" w:rsidRPr="00705BB4" w:rsidRDefault="007E0865" w:rsidP="009A0DCA">
            <w:pPr>
              <w:pStyle w:val="TAC"/>
            </w:pPr>
            <m:oMath>
              <m:f>
                <m:fPr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0.52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delay</m:t>
                  </m:r>
                </m:sub>
              </m:sSub>
            </m:oMath>
            <w:r w:rsidR="009A0DCA">
              <w:rPr>
                <w:lang w:eastAsia="zh-CN"/>
              </w:rPr>
              <w:t xml:space="preserve"> (S</w:t>
            </w:r>
            <w:r w:rsidR="000A7B3C">
              <w:rPr>
                <w:lang w:eastAsia="zh-CN"/>
              </w:rPr>
              <w:t>ame</w:t>
            </w:r>
            <w:r w:rsidR="009A0DCA">
              <w:rPr>
                <w:lang w:eastAsia="zh-CN"/>
              </w:rPr>
              <w:t xml:space="preserve"> formula as legacy BS requirements)</w:t>
            </w:r>
          </w:p>
        </w:tc>
      </w:tr>
      <w:tr w:rsidR="00705BB4" w14:paraId="48235275" w14:textId="77777777" w:rsidTr="00705BB4">
        <w:trPr>
          <w:jc w:val="center"/>
        </w:trPr>
        <w:tc>
          <w:tcPr>
            <w:tcW w:w="0" w:type="auto"/>
            <w:vAlign w:val="center"/>
          </w:tcPr>
          <w:p w14:paraId="37E837A6" w14:textId="01BAE279" w:rsidR="00705BB4" w:rsidRPr="00705BB4" w:rsidRDefault="009A0DCA" w:rsidP="00705BB4">
            <w:pPr>
              <w:pStyle w:val="TAC"/>
            </w:pPr>
            <w:r>
              <w:rPr>
                <w:lang w:eastAsia="zh-CN"/>
              </w:rPr>
              <w:t>Doppler</w:t>
            </w:r>
          </w:p>
        </w:tc>
        <w:tc>
          <w:tcPr>
            <w:tcW w:w="0" w:type="auto"/>
            <w:vAlign w:val="center"/>
          </w:tcPr>
          <w:p w14:paraId="62ABBFA2" w14:textId="32302E20" w:rsidR="00705BB4" w:rsidRPr="009A0DCA" w:rsidRDefault="009A0DCA" w:rsidP="00705BB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00Hz</w:t>
            </w:r>
          </w:p>
        </w:tc>
      </w:tr>
      <w:tr w:rsidR="00705BB4" w14:paraId="5F6F6F8A" w14:textId="77777777" w:rsidTr="00705BB4">
        <w:trPr>
          <w:jc w:val="center"/>
        </w:trPr>
        <w:tc>
          <w:tcPr>
            <w:tcW w:w="0" w:type="auto"/>
            <w:vAlign w:val="center"/>
          </w:tcPr>
          <w:p w14:paraId="0E1F1B6A" w14:textId="023FEC92" w:rsidR="00705BB4" w:rsidRPr="009A0DCA" w:rsidRDefault="009A0DCA" w:rsidP="00705BB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elay spread</w:t>
            </w:r>
          </w:p>
        </w:tc>
        <w:tc>
          <w:tcPr>
            <w:tcW w:w="0" w:type="auto"/>
            <w:vAlign w:val="center"/>
          </w:tcPr>
          <w:p w14:paraId="5A6B5ADE" w14:textId="4339BB5A" w:rsidR="00705BB4" w:rsidRPr="009A0DCA" w:rsidRDefault="009A0DCA" w:rsidP="00705BB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50ns</w:t>
            </w:r>
          </w:p>
        </w:tc>
      </w:tr>
    </w:tbl>
    <w:p w14:paraId="1B716C05" w14:textId="77777777" w:rsidR="007D1E2C" w:rsidRDefault="007D1E2C" w:rsidP="007D1E2C">
      <w:pPr>
        <w:rPr>
          <w:lang w:eastAsia="zh-CN"/>
        </w:rPr>
      </w:pPr>
    </w:p>
    <w:p w14:paraId="298DE324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434FB744" w14:textId="489F953B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0A7B3C">
        <w:rPr>
          <w:lang w:val="en-US" w:eastAsia="zh-CN"/>
        </w:rPr>
        <w:t>satellite</w:t>
      </w:r>
      <w:r w:rsidR="007808BE" w:rsidRPr="006551CC">
        <w:rPr>
          <w:lang w:val="en-US" w:eastAsia="zh-CN"/>
        </w:rPr>
        <w:t xml:space="preserve"> </w:t>
      </w:r>
      <w:r w:rsidR="000A7B3C">
        <w:rPr>
          <w:lang w:val="en-US" w:eastAsia="zh-CN"/>
        </w:rPr>
        <w:t xml:space="preserve">PRACH </w:t>
      </w:r>
      <w:r w:rsidRPr="006551CC">
        <w:rPr>
          <w:lang w:val="en-US" w:eastAsia="zh-CN"/>
        </w:rPr>
        <w:t xml:space="preserve">demodulation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A76C16">
        <w:rPr>
          <w:lang w:val="en-US" w:eastAsia="zh-CN"/>
        </w:rPr>
        <w:t>NTN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18D39BFC" w14:textId="77777777" w:rsidR="000A7B3C" w:rsidRDefault="000A7B3C" w:rsidP="000A7B3C">
      <w:pPr>
        <w:pStyle w:val="Proposal"/>
      </w:pPr>
      <w:r>
        <w:rPr>
          <w:rFonts w:hint="eastAsia"/>
        </w:rPr>
        <w:t>F</w:t>
      </w:r>
      <w:r>
        <w:t>or NTN PRACH requirements, use the following s</w:t>
      </w:r>
      <w:r w:rsidRPr="000A7B3C">
        <w:t>imulation assumption</w:t>
      </w:r>
      <w:r>
        <w:t>.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37"/>
        <w:gridCol w:w="4803"/>
      </w:tblGrid>
      <w:tr w:rsidR="000A7B3C" w:rsidRPr="000A7B3C" w14:paraId="2135B0C4" w14:textId="77777777" w:rsidTr="00F10FF4">
        <w:trPr>
          <w:jc w:val="center"/>
        </w:trPr>
        <w:tc>
          <w:tcPr>
            <w:tcW w:w="0" w:type="auto"/>
            <w:vAlign w:val="center"/>
          </w:tcPr>
          <w:p w14:paraId="31B49A71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A7B3C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P</w:t>
            </w:r>
            <w:r w:rsidRPr="000A7B3C">
              <w:rPr>
                <w:rFonts w:ascii="Arial" w:eastAsiaTheme="minorEastAsia" w:hAnsi="Arial" w:cs="Arial"/>
                <w:b/>
                <w:sz w:val="18"/>
                <w:lang w:eastAsia="ko-KR"/>
              </w:rPr>
              <w:t>arameter</w:t>
            </w:r>
          </w:p>
        </w:tc>
        <w:tc>
          <w:tcPr>
            <w:tcW w:w="0" w:type="auto"/>
            <w:vAlign w:val="center"/>
          </w:tcPr>
          <w:p w14:paraId="7895ADB3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A7B3C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V</w:t>
            </w:r>
            <w:r w:rsidRPr="000A7B3C">
              <w:rPr>
                <w:rFonts w:ascii="Arial" w:eastAsiaTheme="minorEastAsia" w:hAnsi="Arial" w:cs="Arial"/>
                <w:b/>
                <w:sz w:val="18"/>
                <w:lang w:eastAsia="ko-KR"/>
              </w:rPr>
              <w:t>alue</w:t>
            </w:r>
          </w:p>
        </w:tc>
      </w:tr>
      <w:tr w:rsidR="000A7B3C" w:rsidRPr="000A7B3C" w14:paraId="6214D9F7" w14:textId="77777777" w:rsidTr="00F10FF4">
        <w:trPr>
          <w:jc w:val="center"/>
        </w:trPr>
        <w:tc>
          <w:tcPr>
            <w:tcW w:w="0" w:type="auto"/>
            <w:vAlign w:val="center"/>
          </w:tcPr>
          <w:p w14:paraId="23CB0D52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A7B3C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P</w:t>
            </w:r>
            <w:r w:rsidRPr="000A7B3C">
              <w:rPr>
                <w:rFonts w:ascii="Arial" w:eastAsia="Times New Roman" w:hAnsi="Arial" w:cs="Arial"/>
                <w:sz w:val="18"/>
                <w:lang w:val="en-US" w:eastAsia="ko-KR"/>
              </w:rPr>
              <w:t>reamble format</w:t>
            </w:r>
          </w:p>
        </w:tc>
        <w:tc>
          <w:tcPr>
            <w:tcW w:w="0" w:type="auto"/>
            <w:vAlign w:val="center"/>
          </w:tcPr>
          <w:p w14:paraId="3FCACC85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A7B3C">
              <w:rPr>
                <w:rFonts w:ascii="Arial" w:eastAsia="Times New Roman" w:hAnsi="Arial" w:cs="Arial"/>
                <w:sz w:val="18"/>
                <w:lang w:val="en-US" w:eastAsia="ko-KR"/>
              </w:rPr>
              <w:t>B4/C2</w:t>
            </w:r>
          </w:p>
        </w:tc>
      </w:tr>
      <w:tr w:rsidR="000A7B3C" w:rsidRPr="000A7B3C" w14:paraId="3F4254CE" w14:textId="77777777" w:rsidTr="00F10FF4">
        <w:trPr>
          <w:jc w:val="center"/>
        </w:trPr>
        <w:tc>
          <w:tcPr>
            <w:tcW w:w="0" w:type="auto"/>
            <w:vAlign w:val="center"/>
          </w:tcPr>
          <w:p w14:paraId="54FAB5CA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A7B3C">
              <w:rPr>
                <w:rFonts w:ascii="Arial" w:eastAsia="Times New Roman" w:hAnsi="Arial" w:cs="Arial"/>
                <w:sz w:val="18"/>
                <w:lang w:val="en-US" w:eastAsia="ko-KR"/>
              </w:rPr>
              <w:t>Antenna</w:t>
            </w:r>
          </w:p>
        </w:tc>
        <w:tc>
          <w:tcPr>
            <w:tcW w:w="0" w:type="auto"/>
            <w:vAlign w:val="center"/>
          </w:tcPr>
          <w:p w14:paraId="311CF727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A7B3C">
              <w:rPr>
                <w:rFonts w:ascii="Arial" w:eastAsia="Times New Roman" w:hAnsi="Arial" w:cs="Arial"/>
                <w:sz w:val="18"/>
                <w:lang w:val="en-US" w:eastAsia="ko-KR"/>
              </w:rPr>
              <w:t>2/4/8 Rx for L</w:t>
            </w:r>
            <w:r w:rsidRPr="000A7B3C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RA</w:t>
            </w:r>
            <w:r w:rsidRPr="000A7B3C">
              <w:rPr>
                <w:rFonts w:ascii="Arial" w:eastAsia="Times New Roman" w:hAnsi="Arial" w:cs="Arial"/>
                <w:sz w:val="18"/>
                <w:lang w:val="en-US" w:eastAsia="ko-KR"/>
              </w:rPr>
              <w:t>=839, 2Rx for L</w:t>
            </w:r>
            <w:r w:rsidRPr="000A7B3C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RA</w:t>
            </w:r>
            <w:r w:rsidRPr="000A7B3C">
              <w:rPr>
                <w:rFonts w:ascii="Arial" w:eastAsia="Times New Roman" w:hAnsi="Arial" w:cs="Arial"/>
                <w:sz w:val="18"/>
                <w:lang w:val="en-US" w:eastAsia="ko-KR"/>
              </w:rPr>
              <w:t>=1151 and 571</w:t>
            </w:r>
          </w:p>
        </w:tc>
      </w:tr>
      <w:tr w:rsidR="000A7B3C" w:rsidRPr="000A7B3C" w14:paraId="3EFFBB4C" w14:textId="77777777" w:rsidTr="00F10FF4">
        <w:trPr>
          <w:jc w:val="center"/>
        </w:trPr>
        <w:tc>
          <w:tcPr>
            <w:tcW w:w="0" w:type="auto"/>
            <w:vAlign w:val="center"/>
          </w:tcPr>
          <w:p w14:paraId="6EBC412B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A7B3C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S</w:t>
            </w:r>
            <w:r w:rsidRPr="000A7B3C">
              <w:rPr>
                <w:rFonts w:ascii="Arial" w:eastAsia="Times New Roman" w:hAnsi="Arial" w:cs="Arial"/>
                <w:sz w:val="18"/>
                <w:lang w:val="en-US" w:eastAsia="ko-KR"/>
              </w:rPr>
              <w:t>CS</w:t>
            </w:r>
          </w:p>
        </w:tc>
        <w:tc>
          <w:tcPr>
            <w:tcW w:w="0" w:type="auto"/>
            <w:vAlign w:val="center"/>
          </w:tcPr>
          <w:p w14:paraId="471D02C3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A7B3C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  <w:r w:rsidRPr="000A7B3C">
              <w:rPr>
                <w:rFonts w:ascii="Arial" w:eastAsia="Times New Roman" w:hAnsi="Arial" w:cs="Arial"/>
                <w:sz w:val="18"/>
                <w:lang w:val="en-US" w:eastAsia="ko-KR"/>
              </w:rPr>
              <w:t>5kHz for L</w:t>
            </w:r>
            <w:r w:rsidRPr="000A7B3C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RA</w:t>
            </w:r>
            <w:r w:rsidRPr="000A7B3C">
              <w:rPr>
                <w:rFonts w:ascii="Arial" w:eastAsia="Times New Roman" w:hAnsi="Arial" w:cs="Arial"/>
                <w:sz w:val="18"/>
                <w:lang w:val="en-US" w:eastAsia="ko-KR"/>
              </w:rPr>
              <w:t>=839 and 1151, 30kHz for L</w:t>
            </w:r>
            <w:r w:rsidRPr="000A7B3C">
              <w:rPr>
                <w:rFonts w:ascii="Arial" w:eastAsia="Times New Roman" w:hAnsi="Arial" w:cs="Arial"/>
                <w:sz w:val="18"/>
                <w:vertAlign w:val="subscript"/>
                <w:lang w:val="en-US" w:eastAsia="ko-KR"/>
              </w:rPr>
              <w:t>RA</w:t>
            </w:r>
            <w:r w:rsidRPr="000A7B3C">
              <w:rPr>
                <w:rFonts w:ascii="Arial" w:eastAsia="Times New Roman" w:hAnsi="Arial" w:cs="Arial"/>
                <w:sz w:val="18"/>
                <w:lang w:val="en-US" w:eastAsia="ko-KR"/>
              </w:rPr>
              <w:t>=839 and 571</w:t>
            </w:r>
          </w:p>
        </w:tc>
      </w:tr>
      <w:tr w:rsidR="000A7B3C" w:rsidRPr="000A7B3C" w14:paraId="47557C08" w14:textId="77777777" w:rsidTr="00F10FF4">
        <w:trPr>
          <w:jc w:val="center"/>
        </w:trPr>
        <w:tc>
          <w:tcPr>
            <w:tcW w:w="0" w:type="auto"/>
            <w:vAlign w:val="center"/>
          </w:tcPr>
          <w:p w14:paraId="73C11EE2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A7B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P</w:t>
            </w:r>
            <w:r w:rsidRPr="000A7B3C">
              <w:rPr>
                <w:rFonts w:ascii="Arial" w:eastAsiaTheme="minorEastAsia" w:hAnsi="Arial" w:cs="Arial"/>
                <w:sz w:val="18"/>
                <w:lang w:val="en-US" w:eastAsia="zh-CN"/>
              </w:rPr>
              <w:t>ropagation</w:t>
            </w:r>
          </w:p>
        </w:tc>
        <w:tc>
          <w:tcPr>
            <w:tcW w:w="0" w:type="auto"/>
            <w:vAlign w:val="center"/>
          </w:tcPr>
          <w:p w14:paraId="52CAC0DB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A7B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 w:rsidRPr="000A7B3C">
              <w:rPr>
                <w:rFonts w:ascii="Arial" w:eastAsiaTheme="minorEastAsia" w:hAnsi="Arial" w:cs="Arial"/>
                <w:sz w:val="18"/>
                <w:lang w:val="en-US" w:eastAsia="zh-CN"/>
              </w:rPr>
              <w:t>TN fading channel only</w:t>
            </w:r>
          </w:p>
        </w:tc>
      </w:tr>
      <w:tr w:rsidR="000A7B3C" w:rsidRPr="000A7B3C" w14:paraId="1FFF919C" w14:textId="77777777" w:rsidTr="00F10FF4">
        <w:trPr>
          <w:jc w:val="center"/>
        </w:trPr>
        <w:tc>
          <w:tcPr>
            <w:tcW w:w="0" w:type="auto"/>
            <w:vAlign w:val="center"/>
          </w:tcPr>
          <w:p w14:paraId="35841D04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A7B3C">
              <w:rPr>
                <w:rFonts w:ascii="Arial" w:eastAsia="Times New Roman" w:hAnsi="Arial" w:cs="Arial"/>
                <w:sz w:val="18"/>
                <w:lang w:val="en-US" w:eastAsia="ko-KR"/>
              </w:rPr>
              <w:t>Time error tolerance</w:t>
            </w:r>
          </w:p>
        </w:tc>
        <w:tc>
          <w:tcPr>
            <w:tcW w:w="0" w:type="auto"/>
            <w:vAlign w:val="center"/>
          </w:tcPr>
          <w:p w14:paraId="285A01B0" w14:textId="77777777" w:rsidR="000A7B3C" w:rsidRPr="000A7B3C" w:rsidRDefault="007E0865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Arial"/>
                      <w:sz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18"/>
                      <w:lang w:val="en-US" w:eastAsia="zh-CN"/>
                    </w:rPr>
                    <m:t>0.52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Arial"/>
                          <w:sz w:val="18"/>
                          <w:lang w:val="en-US"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Arial"/>
                          <w:sz w:val="18"/>
                          <w:lang w:val="en-US" w:eastAsia="zh-CN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Arial"/>
                          <w:sz w:val="18"/>
                          <w:lang w:val="en-US" w:eastAsia="zh-CN"/>
                        </w:rPr>
                        <m:t>μ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18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sz w:val="18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18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18"/>
                      <w:lang w:val="en-US" w:eastAsia="zh-CN"/>
                    </w:rPr>
                    <m:t>delay</m:t>
                  </m:r>
                </m:sub>
              </m:sSub>
            </m:oMath>
            <w:r w:rsidR="000A7B3C" w:rsidRPr="000A7B3C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(Same formula as legacy BS requirements)</w:t>
            </w:r>
          </w:p>
        </w:tc>
      </w:tr>
      <w:tr w:rsidR="000A7B3C" w:rsidRPr="000A7B3C" w14:paraId="5A6A077F" w14:textId="77777777" w:rsidTr="00F10FF4">
        <w:trPr>
          <w:jc w:val="center"/>
        </w:trPr>
        <w:tc>
          <w:tcPr>
            <w:tcW w:w="0" w:type="auto"/>
            <w:vAlign w:val="center"/>
          </w:tcPr>
          <w:p w14:paraId="2A81CAE4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A7B3C">
              <w:rPr>
                <w:rFonts w:ascii="Arial" w:eastAsia="Times New Roman" w:hAnsi="Arial" w:cs="Arial"/>
                <w:sz w:val="18"/>
                <w:lang w:val="en-US" w:eastAsia="zh-CN"/>
              </w:rPr>
              <w:t>Doppler</w:t>
            </w:r>
          </w:p>
        </w:tc>
        <w:tc>
          <w:tcPr>
            <w:tcW w:w="0" w:type="auto"/>
            <w:vAlign w:val="center"/>
          </w:tcPr>
          <w:p w14:paraId="50514FAA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A7B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A7B3C">
              <w:rPr>
                <w:rFonts w:ascii="Arial" w:eastAsiaTheme="minorEastAsia" w:hAnsi="Arial" w:cs="Arial"/>
                <w:sz w:val="18"/>
                <w:lang w:val="en-US" w:eastAsia="zh-CN"/>
              </w:rPr>
              <w:t>00Hz</w:t>
            </w:r>
          </w:p>
        </w:tc>
      </w:tr>
      <w:tr w:rsidR="000A7B3C" w:rsidRPr="000A7B3C" w14:paraId="3315A706" w14:textId="77777777" w:rsidTr="00F10FF4">
        <w:trPr>
          <w:jc w:val="center"/>
        </w:trPr>
        <w:tc>
          <w:tcPr>
            <w:tcW w:w="0" w:type="auto"/>
            <w:vAlign w:val="center"/>
          </w:tcPr>
          <w:p w14:paraId="30AE6BB4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A7B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D</w:t>
            </w:r>
            <w:r w:rsidRPr="000A7B3C">
              <w:rPr>
                <w:rFonts w:ascii="Arial" w:eastAsiaTheme="minorEastAsia" w:hAnsi="Arial" w:cs="Arial"/>
                <w:sz w:val="18"/>
                <w:lang w:val="en-US" w:eastAsia="zh-CN"/>
              </w:rPr>
              <w:t>elay spread</w:t>
            </w:r>
          </w:p>
        </w:tc>
        <w:tc>
          <w:tcPr>
            <w:tcW w:w="0" w:type="auto"/>
            <w:vAlign w:val="center"/>
          </w:tcPr>
          <w:p w14:paraId="2E66A6B1" w14:textId="77777777" w:rsidR="000A7B3C" w:rsidRPr="000A7B3C" w:rsidRDefault="000A7B3C" w:rsidP="00F10F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A7B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A7B3C">
              <w:rPr>
                <w:rFonts w:ascii="Arial" w:eastAsiaTheme="minorEastAsia" w:hAnsi="Arial" w:cs="Arial"/>
                <w:sz w:val="18"/>
                <w:lang w:val="en-US" w:eastAsia="zh-CN"/>
              </w:rPr>
              <w:t>50ns</w:t>
            </w:r>
          </w:p>
        </w:tc>
      </w:tr>
    </w:tbl>
    <w:p w14:paraId="2D2CC264" w14:textId="77777777" w:rsidR="000A7B3C" w:rsidRPr="000A7B3C" w:rsidRDefault="000A7B3C" w:rsidP="008727FE">
      <w:pPr>
        <w:rPr>
          <w:lang w:val="en-US" w:eastAsia="zh-CN"/>
        </w:rPr>
      </w:pPr>
    </w:p>
    <w:p w14:paraId="226CF649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49310F2F" w14:textId="7240F894" w:rsidR="00A64ABC" w:rsidRDefault="00E30DDC" w:rsidP="00A85D49">
      <w:pPr>
        <w:pStyle w:val="Reference"/>
        <w:ind w:left="400" w:hanging="400"/>
        <w:rPr>
          <w:lang w:val="en-US" w:eastAsia="zh-CN"/>
        </w:rPr>
      </w:pPr>
      <w:bookmarkStart w:id="4" w:name="_Ref92466197"/>
      <w:r w:rsidRPr="00E30DDC">
        <w:rPr>
          <w:lang w:val="en-US" w:eastAsia="zh-CN"/>
        </w:rPr>
        <w:t>R</w:t>
      </w:r>
      <w:r w:rsidR="00CD4EA3">
        <w:rPr>
          <w:lang w:val="en-US" w:eastAsia="zh-CN"/>
        </w:rPr>
        <w:t>4-2203043</w:t>
      </w:r>
      <w:r w:rsidR="00F205BC" w:rsidRPr="00F205BC">
        <w:rPr>
          <w:lang w:val="en-US" w:eastAsia="zh-CN"/>
        </w:rPr>
        <w:t xml:space="preserve">, </w:t>
      </w:r>
      <w:r w:rsidR="00CD4EA3" w:rsidRPr="00CD4EA3">
        <w:rPr>
          <w:lang w:val="en-US" w:eastAsia="zh-CN"/>
        </w:rPr>
        <w:t>WF on NTN SAN demodulation requirements</w:t>
      </w:r>
      <w:r w:rsidR="00F205BC" w:rsidRPr="00F205BC">
        <w:rPr>
          <w:lang w:val="en-US" w:eastAsia="zh-CN"/>
        </w:rPr>
        <w:t>, RAN</w:t>
      </w:r>
      <w:r w:rsidR="00CD4EA3">
        <w:rPr>
          <w:lang w:val="en-US" w:eastAsia="zh-CN"/>
        </w:rPr>
        <w:t>4</w:t>
      </w:r>
      <w:r w:rsidR="00F205BC" w:rsidRPr="00F205BC">
        <w:rPr>
          <w:lang w:val="en-US" w:eastAsia="zh-CN"/>
        </w:rPr>
        <w:t>#</w:t>
      </w:r>
      <w:r w:rsidR="00CD4EA3">
        <w:rPr>
          <w:lang w:val="en-US" w:eastAsia="zh-CN"/>
        </w:rPr>
        <w:t>101bis</w:t>
      </w:r>
      <w:r w:rsidR="00F205BC" w:rsidRPr="00F205BC">
        <w:rPr>
          <w:lang w:val="en-US" w:eastAsia="zh-CN"/>
        </w:rPr>
        <w:t xml:space="preserve">-e, </w:t>
      </w:r>
      <w:bookmarkEnd w:id="4"/>
      <w:r w:rsidR="00CD4EA3" w:rsidRPr="00CD4EA3">
        <w:rPr>
          <w:lang w:val="en-US" w:eastAsia="zh-CN"/>
        </w:rPr>
        <w:t>Huawei, HiSilicon</w:t>
      </w:r>
    </w:p>
    <w:p w14:paraId="2980FE91" w14:textId="026B149E" w:rsidR="009C09E7" w:rsidRPr="006551CC" w:rsidRDefault="009C09E7" w:rsidP="0024601F">
      <w:pPr>
        <w:pStyle w:val="Reference"/>
        <w:ind w:left="400" w:hanging="400"/>
        <w:rPr>
          <w:lang w:val="en-US" w:eastAsia="zh-CN"/>
        </w:rPr>
      </w:pPr>
      <w:bookmarkStart w:id="5" w:name="_Ref95146139"/>
      <w:r>
        <w:rPr>
          <w:lang w:val="en-US" w:eastAsia="zh-CN"/>
        </w:rPr>
        <w:t>R4-22</w:t>
      </w:r>
      <w:r w:rsidR="0083480C">
        <w:rPr>
          <w:lang w:val="en-US" w:eastAsia="zh-CN"/>
        </w:rPr>
        <w:t>05763</w:t>
      </w:r>
      <w:r>
        <w:rPr>
          <w:lang w:val="en-US" w:eastAsia="zh-CN"/>
        </w:rPr>
        <w:t xml:space="preserve">, </w:t>
      </w:r>
      <w:r w:rsidR="0083480C" w:rsidRPr="0083480C">
        <w:rPr>
          <w:lang w:val="en-US" w:eastAsia="zh-CN"/>
        </w:rPr>
        <w:t>Discussion on NTN general issues</w:t>
      </w:r>
      <w:r w:rsidR="0024601F">
        <w:rPr>
          <w:lang w:val="en-US" w:eastAsia="zh-CN"/>
        </w:rPr>
        <w:t xml:space="preserve">, </w:t>
      </w:r>
      <w:r w:rsidR="0024601F" w:rsidRPr="0024601F">
        <w:rPr>
          <w:lang w:val="en-US" w:eastAsia="zh-CN"/>
        </w:rPr>
        <w:t>RAN4#10</w:t>
      </w:r>
      <w:r w:rsidR="0024601F">
        <w:rPr>
          <w:lang w:val="en-US" w:eastAsia="zh-CN"/>
        </w:rPr>
        <w:t>2</w:t>
      </w:r>
      <w:r w:rsidR="0024601F" w:rsidRPr="0024601F">
        <w:rPr>
          <w:lang w:val="en-US" w:eastAsia="zh-CN"/>
        </w:rPr>
        <w:t>-e, Huawei, HiSilicon</w:t>
      </w:r>
      <w:bookmarkEnd w:id="5"/>
    </w:p>
    <w:p w14:paraId="7A204E8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22EDF" w14:textId="77777777" w:rsidR="007E0865" w:rsidRDefault="007E0865" w:rsidP="009163A1">
      <w:pPr>
        <w:spacing w:after="0"/>
      </w:pPr>
      <w:r>
        <w:separator/>
      </w:r>
    </w:p>
  </w:endnote>
  <w:endnote w:type="continuationSeparator" w:id="0">
    <w:p w14:paraId="392DDCB9" w14:textId="77777777" w:rsidR="007E0865" w:rsidRDefault="007E0865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B9943" w14:textId="77777777" w:rsidR="007E0865" w:rsidRDefault="007E0865" w:rsidP="009163A1">
      <w:pPr>
        <w:spacing w:after="0"/>
      </w:pPr>
      <w:r>
        <w:separator/>
      </w:r>
    </w:p>
  </w:footnote>
  <w:footnote w:type="continuationSeparator" w:id="0">
    <w:p w14:paraId="182AA414" w14:textId="77777777" w:rsidR="007E0865" w:rsidRDefault="007E0865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EC3CFA"/>
    <w:multiLevelType w:val="hybridMultilevel"/>
    <w:tmpl w:val="E558176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D161D4"/>
    <w:multiLevelType w:val="hybridMultilevel"/>
    <w:tmpl w:val="A08CA87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1" w15:restartNumberingAfterBreak="0">
    <w:nsid w:val="6A1B6A31"/>
    <w:multiLevelType w:val="hybridMultilevel"/>
    <w:tmpl w:val="681A39A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414ED9"/>
    <w:multiLevelType w:val="hybridMultilevel"/>
    <w:tmpl w:val="641A986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5"/>
  </w:num>
  <w:num w:numId="3">
    <w:abstractNumId w:val="6"/>
  </w:num>
  <w:num w:numId="4">
    <w:abstractNumId w:val="14"/>
  </w:num>
  <w:num w:numId="5">
    <w:abstractNumId w:val="19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24"/>
  </w:num>
  <w:num w:numId="15">
    <w:abstractNumId w:val="18"/>
  </w:num>
  <w:num w:numId="16">
    <w:abstractNumId w:val="22"/>
  </w:num>
  <w:num w:numId="17">
    <w:abstractNumId w:val="12"/>
  </w:num>
  <w:num w:numId="18">
    <w:abstractNumId w:val="3"/>
  </w:num>
  <w:num w:numId="19">
    <w:abstractNumId w:val="16"/>
  </w:num>
  <w:num w:numId="20">
    <w:abstractNumId w:val="13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8"/>
  </w:num>
  <w:num w:numId="24">
    <w:abstractNumId w:val="2"/>
  </w:num>
  <w:num w:numId="25">
    <w:abstractNumId w:val="9"/>
  </w:num>
  <w:num w:numId="26">
    <w:abstractNumId w:val="17"/>
  </w:num>
  <w:num w:numId="27">
    <w:abstractNumId w:val="1"/>
  </w:num>
  <w:num w:numId="28">
    <w:abstractNumId w:val="21"/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0D83"/>
    <w:rsid w:val="0004362D"/>
    <w:rsid w:val="00072B50"/>
    <w:rsid w:val="00076C6E"/>
    <w:rsid w:val="00084253"/>
    <w:rsid w:val="00086031"/>
    <w:rsid w:val="00086A1D"/>
    <w:rsid w:val="000915E7"/>
    <w:rsid w:val="000A0D4C"/>
    <w:rsid w:val="000A4806"/>
    <w:rsid w:val="000A56DE"/>
    <w:rsid w:val="000A5856"/>
    <w:rsid w:val="000A6595"/>
    <w:rsid w:val="000A7B3C"/>
    <w:rsid w:val="000C1D73"/>
    <w:rsid w:val="000C5FB7"/>
    <w:rsid w:val="000C68F4"/>
    <w:rsid w:val="000C7B35"/>
    <w:rsid w:val="000D345A"/>
    <w:rsid w:val="000D651F"/>
    <w:rsid w:val="000F0B45"/>
    <w:rsid w:val="000F20DF"/>
    <w:rsid w:val="000F6E78"/>
    <w:rsid w:val="00106E4B"/>
    <w:rsid w:val="001108F8"/>
    <w:rsid w:val="001175B5"/>
    <w:rsid w:val="00125CAC"/>
    <w:rsid w:val="00136B1B"/>
    <w:rsid w:val="00141027"/>
    <w:rsid w:val="00142697"/>
    <w:rsid w:val="001439A6"/>
    <w:rsid w:val="001559BA"/>
    <w:rsid w:val="0015739F"/>
    <w:rsid w:val="00157D97"/>
    <w:rsid w:val="00170674"/>
    <w:rsid w:val="00175DD4"/>
    <w:rsid w:val="00177B23"/>
    <w:rsid w:val="00184CD2"/>
    <w:rsid w:val="00196D54"/>
    <w:rsid w:val="001A1FB2"/>
    <w:rsid w:val="001B1E9A"/>
    <w:rsid w:val="001B38C0"/>
    <w:rsid w:val="001B4B37"/>
    <w:rsid w:val="001B7488"/>
    <w:rsid w:val="001C0189"/>
    <w:rsid w:val="001C3749"/>
    <w:rsid w:val="001C4440"/>
    <w:rsid w:val="001D0B20"/>
    <w:rsid w:val="001D54C7"/>
    <w:rsid w:val="001D5EC0"/>
    <w:rsid w:val="001E3115"/>
    <w:rsid w:val="001F0B11"/>
    <w:rsid w:val="00202B9C"/>
    <w:rsid w:val="00203B46"/>
    <w:rsid w:val="00204E15"/>
    <w:rsid w:val="00214DBD"/>
    <w:rsid w:val="00221897"/>
    <w:rsid w:val="00222181"/>
    <w:rsid w:val="00222491"/>
    <w:rsid w:val="002232CE"/>
    <w:rsid w:val="00223345"/>
    <w:rsid w:val="0024601F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C6722"/>
    <w:rsid w:val="002C7212"/>
    <w:rsid w:val="002D17FD"/>
    <w:rsid w:val="002D2BF4"/>
    <w:rsid w:val="002D7CE2"/>
    <w:rsid w:val="002E2F7D"/>
    <w:rsid w:val="002F2196"/>
    <w:rsid w:val="002F4BA9"/>
    <w:rsid w:val="002F6122"/>
    <w:rsid w:val="00312EDF"/>
    <w:rsid w:val="00314027"/>
    <w:rsid w:val="00322769"/>
    <w:rsid w:val="00327B16"/>
    <w:rsid w:val="00332A2F"/>
    <w:rsid w:val="003347BD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4F1A"/>
    <w:rsid w:val="003955D1"/>
    <w:rsid w:val="00395B59"/>
    <w:rsid w:val="00396C7C"/>
    <w:rsid w:val="003A518C"/>
    <w:rsid w:val="003B1587"/>
    <w:rsid w:val="003B4B96"/>
    <w:rsid w:val="003C2692"/>
    <w:rsid w:val="003C5DE9"/>
    <w:rsid w:val="003D2ECA"/>
    <w:rsid w:val="003E6D10"/>
    <w:rsid w:val="003E7958"/>
    <w:rsid w:val="003F1B39"/>
    <w:rsid w:val="003F4E35"/>
    <w:rsid w:val="003F62CB"/>
    <w:rsid w:val="003F6C0B"/>
    <w:rsid w:val="003F7093"/>
    <w:rsid w:val="00401A10"/>
    <w:rsid w:val="00407264"/>
    <w:rsid w:val="00410045"/>
    <w:rsid w:val="0041094E"/>
    <w:rsid w:val="00412CFF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75B7"/>
    <w:rsid w:val="004750C1"/>
    <w:rsid w:val="00481B5B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4A5E"/>
    <w:rsid w:val="004F4433"/>
    <w:rsid w:val="004F476C"/>
    <w:rsid w:val="004F61E8"/>
    <w:rsid w:val="004F6B7A"/>
    <w:rsid w:val="00503B2B"/>
    <w:rsid w:val="00517C7B"/>
    <w:rsid w:val="00520D28"/>
    <w:rsid w:val="00523DB3"/>
    <w:rsid w:val="00525EDA"/>
    <w:rsid w:val="0052662F"/>
    <w:rsid w:val="00526EB5"/>
    <w:rsid w:val="005303A3"/>
    <w:rsid w:val="00532969"/>
    <w:rsid w:val="00550FA9"/>
    <w:rsid w:val="005520EE"/>
    <w:rsid w:val="00553E20"/>
    <w:rsid w:val="00557704"/>
    <w:rsid w:val="00560F1D"/>
    <w:rsid w:val="0056119B"/>
    <w:rsid w:val="00561B54"/>
    <w:rsid w:val="00575DF2"/>
    <w:rsid w:val="00576D52"/>
    <w:rsid w:val="00577917"/>
    <w:rsid w:val="00583DF4"/>
    <w:rsid w:val="005930B2"/>
    <w:rsid w:val="005B0251"/>
    <w:rsid w:val="005B1A8C"/>
    <w:rsid w:val="005B3B3E"/>
    <w:rsid w:val="005C3579"/>
    <w:rsid w:val="005C3888"/>
    <w:rsid w:val="005D0C23"/>
    <w:rsid w:val="005D1843"/>
    <w:rsid w:val="005D7B80"/>
    <w:rsid w:val="005D7F6A"/>
    <w:rsid w:val="005E0EAC"/>
    <w:rsid w:val="005E6131"/>
    <w:rsid w:val="005F3786"/>
    <w:rsid w:val="00616955"/>
    <w:rsid w:val="00624A59"/>
    <w:rsid w:val="00626C53"/>
    <w:rsid w:val="0063536C"/>
    <w:rsid w:val="00637807"/>
    <w:rsid w:val="00650955"/>
    <w:rsid w:val="006529DC"/>
    <w:rsid w:val="006551CC"/>
    <w:rsid w:val="006654A8"/>
    <w:rsid w:val="006660C7"/>
    <w:rsid w:val="0068409E"/>
    <w:rsid w:val="00684BFD"/>
    <w:rsid w:val="006868DB"/>
    <w:rsid w:val="006948DF"/>
    <w:rsid w:val="006A5212"/>
    <w:rsid w:val="006A6EA3"/>
    <w:rsid w:val="006B12C7"/>
    <w:rsid w:val="006B3B45"/>
    <w:rsid w:val="006B64A3"/>
    <w:rsid w:val="006B7BB4"/>
    <w:rsid w:val="006C7B9D"/>
    <w:rsid w:val="006E2A89"/>
    <w:rsid w:val="006F268A"/>
    <w:rsid w:val="007054F0"/>
    <w:rsid w:val="00705BB4"/>
    <w:rsid w:val="007065D1"/>
    <w:rsid w:val="00710B70"/>
    <w:rsid w:val="00710F64"/>
    <w:rsid w:val="00714D85"/>
    <w:rsid w:val="00716D1B"/>
    <w:rsid w:val="0072378A"/>
    <w:rsid w:val="00723859"/>
    <w:rsid w:val="00724F2D"/>
    <w:rsid w:val="0072727D"/>
    <w:rsid w:val="007322C6"/>
    <w:rsid w:val="00733272"/>
    <w:rsid w:val="0073685B"/>
    <w:rsid w:val="00744FBF"/>
    <w:rsid w:val="0074654E"/>
    <w:rsid w:val="00750013"/>
    <w:rsid w:val="0075117E"/>
    <w:rsid w:val="007552D4"/>
    <w:rsid w:val="00755E84"/>
    <w:rsid w:val="00762132"/>
    <w:rsid w:val="0076674F"/>
    <w:rsid w:val="00767B27"/>
    <w:rsid w:val="00775C27"/>
    <w:rsid w:val="007808BE"/>
    <w:rsid w:val="00786759"/>
    <w:rsid w:val="00791361"/>
    <w:rsid w:val="007970AF"/>
    <w:rsid w:val="007B61F6"/>
    <w:rsid w:val="007C404F"/>
    <w:rsid w:val="007C4349"/>
    <w:rsid w:val="007D020D"/>
    <w:rsid w:val="007D050C"/>
    <w:rsid w:val="007D1E2C"/>
    <w:rsid w:val="007D2632"/>
    <w:rsid w:val="007D6D0D"/>
    <w:rsid w:val="007D6DC7"/>
    <w:rsid w:val="007E0865"/>
    <w:rsid w:val="007E26E7"/>
    <w:rsid w:val="007E6E59"/>
    <w:rsid w:val="007E7702"/>
    <w:rsid w:val="007F5AAA"/>
    <w:rsid w:val="007F6767"/>
    <w:rsid w:val="00804C38"/>
    <w:rsid w:val="00810CF0"/>
    <w:rsid w:val="00816459"/>
    <w:rsid w:val="00821440"/>
    <w:rsid w:val="0082437D"/>
    <w:rsid w:val="00825BC9"/>
    <w:rsid w:val="0083480C"/>
    <w:rsid w:val="0083678C"/>
    <w:rsid w:val="008372E4"/>
    <w:rsid w:val="00846F6F"/>
    <w:rsid w:val="0084779A"/>
    <w:rsid w:val="00847B68"/>
    <w:rsid w:val="00857EA4"/>
    <w:rsid w:val="00864CC9"/>
    <w:rsid w:val="008664AE"/>
    <w:rsid w:val="008727FE"/>
    <w:rsid w:val="00872EDD"/>
    <w:rsid w:val="00874ED9"/>
    <w:rsid w:val="00876136"/>
    <w:rsid w:val="00894F29"/>
    <w:rsid w:val="008A4C63"/>
    <w:rsid w:val="008A732B"/>
    <w:rsid w:val="008A7439"/>
    <w:rsid w:val="008C70FA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22714"/>
    <w:rsid w:val="009342E2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5559"/>
    <w:rsid w:val="0099790B"/>
    <w:rsid w:val="009A0DCA"/>
    <w:rsid w:val="009A0F65"/>
    <w:rsid w:val="009A6B60"/>
    <w:rsid w:val="009B3709"/>
    <w:rsid w:val="009B3DC2"/>
    <w:rsid w:val="009B553C"/>
    <w:rsid w:val="009C09E7"/>
    <w:rsid w:val="009C17B0"/>
    <w:rsid w:val="009C1CE9"/>
    <w:rsid w:val="009C2E19"/>
    <w:rsid w:val="009D568F"/>
    <w:rsid w:val="009D7801"/>
    <w:rsid w:val="009D78C8"/>
    <w:rsid w:val="009E16B6"/>
    <w:rsid w:val="009E4EFB"/>
    <w:rsid w:val="009E724D"/>
    <w:rsid w:val="00A00C53"/>
    <w:rsid w:val="00A00CDD"/>
    <w:rsid w:val="00A04A52"/>
    <w:rsid w:val="00A1234D"/>
    <w:rsid w:val="00A123A9"/>
    <w:rsid w:val="00A217B8"/>
    <w:rsid w:val="00A22FCF"/>
    <w:rsid w:val="00A3536B"/>
    <w:rsid w:val="00A4708B"/>
    <w:rsid w:val="00A62D36"/>
    <w:rsid w:val="00A64ABC"/>
    <w:rsid w:val="00A6690E"/>
    <w:rsid w:val="00A70F98"/>
    <w:rsid w:val="00A73ABD"/>
    <w:rsid w:val="00A76C16"/>
    <w:rsid w:val="00A80BB8"/>
    <w:rsid w:val="00A85837"/>
    <w:rsid w:val="00A85D49"/>
    <w:rsid w:val="00A9559C"/>
    <w:rsid w:val="00AA3E3D"/>
    <w:rsid w:val="00AA488B"/>
    <w:rsid w:val="00AB0FC5"/>
    <w:rsid w:val="00AB6948"/>
    <w:rsid w:val="00AB72E3"/>
    <w:rsid w:val="00AC461A"/>
    <w:rsid w:val="00AC5345"/>
    <w:rsid w:val="00AC57B2"/>
    <w:rsid w:val="00AC5CD4"/>
    <w:rsid w:val="00AE340E"/>
    <w:rsid w:val="00AF5146"/>
    <w:rsid w:val="00AF7A6A"/>
    <w:rsid w:val="00B014B0"/>
    <w:rsid w:val="00B131DF"/>
    <w:rsid w:val="00B25AA9"/>
    <w:rsid w:val="00B30C97"/>
    <w:rsid w:val="00B32401"/>
    <w:rsid w:val="00B400F5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C7482"/>
    <w:rsid w:val="00BD0EAE"/>
    <w:rsid w:val="00BD34D5"/>
    <w:rsid w:val="00BD37CB"/>
    <w:rsid w:val="00BD4737"/>
    <w:rsid w:val="00BD6A04"/>
    <w:rsid w:val="00BE30EC"/>
    <w:rsid w:val="00BE75FF"/>
    <w:rsid w:val="00C006CD"/>
    <w:rsid w:val="00C06889"/>
    <w:rsid w:val="00C15094"/>
    <w:rsid w:val="00C3527A"/>
    <w:rsid w:val="00C40747"/>
    <w:rsid w:val="00C4297C"/>
    <w:rsid w:val="00C4363B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77126"/>
    <w:rsid w:val="00C94719"/>
    <w:rsid w:val="00C9778E"/>
    <w:rsid w:val="00CA00E0"/>
    <w:rsid w:val="00CA08C6"/>
    <w:rsid w:val="00CA12E9"/>
    <w:rsid w:val="00CB0434"/>
    <w:rsid w:val="00CB2CCF"/>
    <w:rsid w:val="00CB4AD4"/>
    <w:rsid w:val="00CB4E1F"/>
    <w:rsid w:val="00CB5BC2"/>
    <w:rsid w:val="00CC519B"/>
    <w:rsid w:val="00CD00BE"/>
    <w:rsid w:val="00CD2D65"/>
    <w:rsid w:val="00CD38EA"/>
    <w:rsid w:val="00CD4EA3"/>
    <w:rsid w:val="00CD7A7A"/>
    <w:rsid w:val="00CE1C90"/>
    <w:rsid w:val="00CE24F3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7D7A"/>
    <w:rsid w:val="00DF2FBF"/>
    <w:rsid w:val="00E10604"/>
    <w:rsid w:val="00E14775"/>
    <w:rsid w:val="00E23903"/>
    <w:rsid w:val="00E25220"/>
    <w:rsid w:val="00E30DDC"/>
    <w:rsid w:val="00E375A2"/>
    <w:rsid w:val="00E504C1"/>
    <w:rsid w:val="00E52409"/>
    <w:rsid w:val="00E54304"/>
    <w:rsid w:val="00E57A0C"/>
    <w:rsid w:val="00E6511D"/>
    <w:rsid w:val="00E65CE8"/>
    <w:rsid w:val="00E77C55"/>
    <w:rsid w:val="00E77E8A"/>
    <w:rsid w:val="00E8060F"/>
    <w:rsid w:val="00E8582B"/>
    <w:rsid w:val="00E91177"/>
    <w:rsid w:val="00EA44E3"/>
    <w:rsid w:val="00EA4BD4"/>
    <w:rsid w:val="00EB4124"/>
    <w:rsid w:val="00EB5043"/>
    <w:rsid w:val="00EB72E6"/>
    <w:rsid w:val="00EC7ECD"/>
    <w:rsid w:val="00ED077D"/>
    <w:rsid w:val="00ED7D94"/>
    <w:rsid w:val="00EE1B16"/>
    <w:rsid w:val="00EE4577"/>
    <w:rsid w:val="00EE51E0"/>
    <w:rsid w:val="00EF0103"/>
    <w:rsid w:val="00EF27CF"/>
    <w:rsid w:val="00EF2C83"/>
    <w:rsid w:val="00EF731D"/>
    <w:rsid w:val="00F02CA1"/>
    <w:rsid w:val="00F031CC"/>
    <w:rsid w:val="00F05C59"/>
    <w:rsid w:val="00F126C1"/>
    <w:rsid w:val="00F12E3B"/>
    <w:rsid w:val="00F14EA8"/>
    <w:rsid w:val="00F17E00"/>
    <w:rsid w:val="00F205BC"/>
    <w:rsid w:val="00F20EB8"/>
    <w:rsid w:val="00F222B8"/>
    <w:rsid w:val="00F237C2"/>
    <w:rsid w:val="00F24014"/>
    <w:rsid w:val="00F242C4"/>
    <w:rsid w:val="00F30523"/>
    <w:rsid w:val="00F40AEF"/>
    <w:rsid w:val="00F462DF"/>
    <w:rsid w:val="00F50497"/>
    <w:rsid w:val="00F539C3"/>
    <w:rsid w:val="00F607D8"/>
    <w:rsid w:val="00F63240"/>
    <w:rsid w:val="00F7182A"/>
    <w:rsid w:val="00F74CCD"/>
    <w:rsid w:val="00F92DD5"/>
    <w:rsid w:val="00F97713"/>
    <w:rsid w:val="00FA7696"/>
    <w:rsid w:val="00FB0087"/>
    <w:rsid w:val="00FB172E"/>
    <w:rsid w:val="00FB5658"/>
    <w:rsid w:val="00FC34C6"/>
    <w:rsid w:val="00FD4842"/>
    <w:rsid w:val="00FD5ADC"/>
    <w:rsid w:val="00FE0347"/>
    <w:rsid w:val="00FE1AEA"/>
    <w:rsid w:val="00FE6330"/>
    <w:rsid w:val="00FF0CF2"/>
    <w:rsid w:val="00FF14F1"/>
    <w:rsid w:val="00FF14FB"/>
    <w:rsid w:val="00FF4092"/>
    <w:rsid w:val="00FF42A4"/>
    <w:rsid w:val="00FF56D9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B8C77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26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7F5AAA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7F5AAA"/>
  </w:style>
  <w:style w:type="character" w:customStyle="1" w:styleId="Char7">
    <w:name w:val="批注文字 Char"/>
    <w:basedOn w:val="a0"/>
    <w:link w:val="af4"/>
    <w:uiPriority w:val="99"/>
    <w:semiHidden/>
    <w:rsid w:val="007F5AAA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7F5AAA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7F5AAA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qFormat/>
    <w:rsid w:val="00203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3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1A4DB-B5FA-4A36-845A-5D141F774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3325</TotalTime>
  <Pages>2</Pages>
  <Words>430</Words>
  <Characters>2451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</cp:revision>
  <dcterms:created xsi:type="dcterms:W3CDTF">2022-01-07T08:37:00Z</dcterms:created>
  <dcterms:modified xsi:type="dcterms:W3CDTF">2022-02-14T18:23:00Z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(3)OBHXq18Zffg+knLskaX0sR2GgpkuBgIw11UjYQmSStnLLlDat5HeGG62np7j+PCGzyB5F4uf
pvExqLDhsdB+SUk/lFEXMavT5b3Hzhy+BLMkNd3WkDBO2Fg8JyxMjhY/02yrEUOSq6PqupAf
ORCGrlKHT0udDW7K4eubAnO9zRj0vb6au/P3JggS4lTcFg8qbszEA1O4/hGFg3fmC3xWOxUz
zG6UK4z/OohPLazPSm</vt:lpwstr>
  </property>
  <property fmtid="{D5CDD505-2E9C-101B-9397-08002B2CF9AE}" pid="3" name="_2015_ms_pID_7253431">
    <vt:lpwstr>7eVEEzEBMLqEw+iHqq92imBLaEW4uD1LVpJsjKzD8gRs9apG1TtXdj
PYobVYNCmO/OuDyQcWlmIKpvACdQ544KO9YTauA5xXZi6hLHkdpCGwAAzEOofHTrk841YcVz
7K3u0nzxbljcpKfnCH2HbTwWmW6Ml339Ly+DRjJrreHh0NJXMOiHLGiXRqHTlIhdWqxX8PYC
7NlYWz47O+5X63n9lfooKmECyn3cLN4kKPKU</vt:lpwstr>
  </property>
  <property fmtid="{D5CDD505-2E9C-101B-9397-08002B2CF9AE}" pid="4" name="_2015_ms_pID_7253432">
    <vt:lpwstr>Bq/6Nl4N0RHqLJ2xIxNk/mI=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1644851143</vt:lpwstr>
  </property>
</Properties>
</file>